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369FB86" w:rsidP="17AEC9A1" w:rsidRDefault="7369FB86" w14:paraId="0E0CBDD7" w14:textId="4939E80D">
      <w:pPr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="7369FB86">
        <w:drawing>
          <wp:inline wp14:editId="02D20C3A" wp14:anchorId="31A969B7">
            <wp:extent cx="5724524" cy="3181359"/>
            <wp:effectExtent l="0" t="0" r="0" b="0"/>
            <wp:docPr id="2175775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005f22bb7d4a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1670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18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63CA68" w:rsidP="006B2B76" w:rsidRDefault="006B2B76" w14:paraId="1E1C79C0" w14:textId="18405DFB">
      <w:pPr>
        <w:jc w:val="center"/>
      </w:pPr>
      <w:r w:rsidRPr="17AEC9A1" w:rsidR="006B2B76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Se registra </w:t>
      </w:r>
      <w:r w:rsidRPr="17AEC9A1" w:rsidR="7FC6153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un </w:t>
      </w:r>
      <w:r w:rsidRPr="17AEC9A1" w:rsidR="006B2B76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crecimiento del 12% en ventas para Lexus México en agosto</w:t>
      </w:r>
    </w:p>
    <w:p w:rsidR="317633A5" w:rsidP="6B63CA68" w:rsidRDefault="006B2B76" w14:paraId="523F7D3F" w14:textId="5B94F842">
      <w:pPr>
        <w:pStyle w:val="Prrafodelista"/>
        <w:numPr>
          <w:ilvl w:val="0"/>
          <w:numId w:val="1"/>
        </w:numPr>
        <w:spacing w:before="220" w:after="220"/>
        <w:rPr>
          <w:rFonts w:ascii="Arial" w:hAnsi="Arial" w:eastAsia="Arial" w:cs="Arial"/>
          <w:i/>
          <w:iCs/>
          <w:color w:val="000000" w:themeColor="text1"/>
        </w:rPr>
      </w:pPr>
      <w:r>
        <w:rPr>
          <w:rFonts w:ascii="Arial" w:hAnsi="Arial" w:eastAsia="Arial" w:cs="Arial"/>
          <w:i/>
          <w:iCs/>
          <w:color w:val="000000" w:themeColor="text1"/>
        </w:rPr>
        <w:t>El acumulado de ventas se posiciona 2.7% por encima de los niveles vistos en 2023</w:t>
      </w:r>
    </w:p>
    <w:p w:rsidRPr="00586CA6" w:rsidR="0042711D" w:rsidP="00586CA6" w:rsidRDefault="006B2B76" w14:paraId="1F89CC86" w14:textId="3278FEB1">
      <w:pPr>
        <w:pStyle w:val="Prrafodelista"/>
        <w:numPr>
          <w:ilvl w:val="0"/>
          <w:numId w:val="1"/>
        </w:numPr>
        <w:spacing w:before="220" w:after="220"/>
        <w:rPr>
          <w:rFonts w:ascii="Arial" w:hAnsi="Arial" w:eastAsia="Arial" w:cs="Arial"/>
          <w:i/>
          <w:iCs/>
          <w:color w:val="000000" w:themeColor="text1"/>
        </w:rPr>
      </w:pPr>
      <w:r>
        <w:rPr>
          <w:rFonts w:ascii="Arial" w:hAnsi="Arial" w:eastAsia="Arial" w:cs="Arial"/>
          <w:i/>
          <w:iCs/>
          <w:color w:val="000000" w:themeColor="text1"/>
        </w:rPr>
        <w:t xml:space="preserve">De las </w:t>
      </w:r>
      <w:r w:rsidR="00F26CB7">
        <w:rPr>
          <w:rFonts w:ascii="Arial" w:hAnsi="Arial" w:eastAsia="Arial" w:cs="Arial"/>
          <w:i/>
          <w:iCs/>
          <w:color w:val="000000" w:themeColor="text1"/>
        </w:rPr>
        <w:t>233 unidades vendidas en agosto, el 71.2% fueron variantes híbridas</w:t>
      </w:r>
    </w:p>
    <w:p w:rsidRPr="00F26CB7" w:rsidR="00F26CB7" w:rsidP="6B63CA68" w:rsidRDefault="0B689B75" w14:paraId="75529BF4" w14:textId="13A3F1C7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17AEC9A1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Ciudad de México, </w:t>
      </w:r>
      <w:r w:rsidRPr="17AEC9A1" w:rsidR="5208F591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05</w:t>
      </w:r>
      <w:r w:rsidRPr="17AEC9A1" w:rsidR="001B28B2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commentRangeStart w:id="0"/>
      <w:r w:rsidRPr="17AEC9A1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de </w:t>
      </w:r>
      <w:r w:rsidRPr="17AEC9A1" w:rsidR="00F26CB7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septiembre </w:t>
      </w:r>
      <w:r w:rsidRPr="17AEC9A1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 2024</w:t>
      </w:r>
      <w:commentRangeEnd w:id="0"/>
      <w:r>
        <w:rPr>
          <w:rStyle w:val="CommentReference"/>
        </w:rPr>
        <w:commentReference w:id="0"/>
      </w:r>
      <w:r w:rsidRPr="17AEC9A1" w:rsidR="0B689B7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.-</w:t>
      </w:r>
      <w:r w:rsidRPr="17AEC9A1" w:rsidR="00E16D1D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El octavo mes del 2024 </w:t>
      </w:r>
      <w:r w:rsidRPr="17AEC9A1" w:rsidR="0E33D9CC">
        <w:rPr>
          <w:rFonts w:ascii="Arial" w:hAnsi="Arial" w:eastAsia="Arial" w:cs="Arial"/>
          <w:color w:val="000000" w:themeColor="text1" w:themeTint="FF" w:themeShade="FF"/>
        </w:rPr>
        <w:t>fue</w:t>
      </w:r>
      <w:r w:rsidRPr="17AEC9A1" w:rsidR="34381EA7">
        <w:rPr>
          <w:rFonts w:ascii="Arial" w:hAnsi="Arial" w:eastAsia="Arial" w:cs="Arial"/>
          <w:color w:val="000000" w:themeColor="text1" w:themeTint="FF" w:themeShade="FF"/>
        </w:rPr>
        <w:t xml:space="preserve"> muy</w:t>
      </w:r>
      <w:r w:rsidRPr="17AEC9A1" w:rsidR="0E33D9CC">
        <w:rPr>
          <w:rFonts w:ascii="Arial" w:hAnsi="Arial" w:eastAsia="Arial" w:cs="Arial"/>
          <w:color w:val="000000" w:themeColor="text1" w:themeTint="FF" w:themeShade="FF"/>
        </w:rPr>
        <w:t xml:space="preserve"> positivo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 para las operaciones de Lexus en México al registrarse la venta de 233 unidades, lo que representa un aumento del 12% con respecto a agosto de 2023 y que contribuye </w:t>
      </w:r>
      <w:r w:rsidRPr="17AEC9A1" w:rsidR="3D2CF70C">
        <w:rPr>
          <w:rFonts w:ascii="Arial" w:hAnsi="Arial" w:eastAsia="Arial" w:cs="Arial"/>
          <w:color w:val="000000" w:themeColor="text1" w:themeTint="FF" w:themeShade="FF"/>
        </w:rPr>
        <w:t xml:space="preserve">a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continuar con </w:t>
      </w:r>
      <w:r w:rsidRPr="17AEC9A1" w:rsidR="40BAA5F1">
        <w:rPr>
          <w:rFonts w:ascii="Arial" w:hAnsi="Arial" w:eastAsia="Arial" w:cs="Arial"/>
          <w:color w:val="000000" w:themeColor="text1" w:themeTint="FF" w:themeShade="FF"/>
        </w:rPr>
        <w:t xml:space="preserve">los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>valores de crecimiento (</w:t>
      </w:r>
      <w:r w:rsidRPr="17AEC9A1" w:rsidR="3133C1A2">
        <w:rPr>
          <w:rFonts w:ascii="Arial" w:hAnsi="Arial" w:eastAsia="Arial" w:cs="Arial"/>
          <w:color w:val="000000" w:themeColor="text1" w:themeTint="FF" w:themeShade="FF"/>
        </w:rPr>
        <w:t>un</w:t>
      </w:r>
      <w:r w:rsidRPr="17AEC9A1" w:rsidR="4955C96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2.7%) frente al volumen registrado en el acumulado </w:t>
      </w:r>
      <w:r w:rsidRPr="17AEC9A1" w:rsidR="26861943">
        <w:rPr>
          <w:rFonts w:ascii="Arial" w:hAnsi="Arial" w:eastAsia="Arial" w:cs="Arial"/>
          <w:color w:val="000000" w:themeColor="text1" w:themeTint="FF" w:themeShade="FF"/>
        </w:rPr>
        <w:t xml:space="preserve">de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2023. </w:t>
      </w:r>
    </w:p>
    <w:p w:rsidR="00F26CB7" w:rsidP="6B63CA68" w:rsidRDefault="00F26CB7" w14:paraId="164979AF" w14:textId="7777777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Pr="00F26CB7" w:rsidR="00F26CB7" w:rsidP="6B63CA68" w:rsidRDefault="00F26CB7" w14:paraId="29EEEE8E" w14:textId="673EA83D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17AEC9A1" w:rsidR="00F26CB7">
        <w:rPr>
          <w:rFonts w:ascii="Arial" w:hAnsi="Arial" w:eastAsia="Arial" w:cs="Arial"/>
          <w:color w:val="000000" w:themeColor="text1" w:themeTint="FF" w:themeShade="FF"/>
        </w:rPr>
        <w:t>Uno de los detalles clave que se ha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 mantenido desde la llegada de Lexus a México hace más de tres años es el enorme interés de nuestros invitados por las variantes de motorización híbrida, pues actualmente concentran el 74.2% de las ventas en lo que va del año, una respuesta </w:t>
      </w:r>
      <w:r w:rsidRPr="17AEC9A1" w:rsidR="4A6615E1">
        <w:rPr>
          <w:rFonts w:ascii="Arial" w:hAnsi="Arial" w:eastAsia="Arial" w:cs="Arial"/>
          <w:color w:val="000000" w:themeColor="text1" w:themeTint="FF" w:themeShade="FF"/>
        </w:rPr>
        <w:t>que d</w:t>
      </w:r>
      <w:r w:rsidRPr="17AEC9A1" w:rsidR="2725C1B2">
        <w:rPr>
          <w:rFonts w:ascii="Arial" w:hAnsi="Arial" w:eastAsia="Arial" w:cs="Arial"/>
          <w:color w:val="000000" w:themeColor="text1" w:themeTint="FF" w:themeShade="FF"/>
        </w:rPr>
        <w:t>estaca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 en modelos como </w:t>
      </w:r>
      <w:r w:rsidRPr="17AEC9A1" w:rsidR="08DDEE96">
        <w:rPr>
          <w:rFonts w:ascii="Arial" w:hAnsi="Arial" w:eastAsia="Arial" w:cs="Arial"/>
          <w:color w:val="000000" w:themeColor="text1" w:themeTint="FF" w:themeShade="FF"/>
        </w:rPr>
        <w:t xml:space="preserve">NX300h,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RX350h y RX500h, que registran su mejor agosto en la historia de la marca en </w:t>
      </w:r>
      <w:r w:rsidRPr="17AEC9A1" w:rsidR="6BA23521">
        <w:rPr>
          <w:rFonts w:ascii="Arial" w:hAnsi="Arial" w:eastAsia="Arial" w:cs="Arial"/>
          <w:color w:val="000000" w:themeColor="text1" w:themeTint="FF" w:themeShade="FF"/>
        </w:rPr>
        <w:t xml:space="preserve">el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país. </w:t>
      </w:r>
    </w:p>
    <w:p w:rsidR="17AEC9A1" w:rsidP="17AEC9A1" w:rsidRDefault="17AEC9A1" w14:paraId="05B399C1" w14:textId="718DDB74">
      <w:pPr>
        <w:spacing w:after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60EEF6EE" w:rsidP="17AEC9A1" w:rsidRDefault="60EEF6EE" w14:paraId="71C47552" w14:textId="4BC42DD1">
      <w:pPr>
        <w:pStyle w:val="Normal"/>
        <w:spacing w:after="0"/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</w:pPr>
      <w:r w:rsidR="60EEF6EE">
        <w:drawing>
          <wp:inline wp14:editId="1AFC225C" wp14:anchorId="612AAEEF">
            <wp:extent cx="5724524" cy="2495563"/>
            <wp:effectExtent l="0" t="0" r="0" b="0"/>
            <wp:docPr id="15704621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e1e5085d9b45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9950" r="0" b="14713"/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49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CB7" w:rsidP="6B63CA68" w:rsidRDefault="00F26CB7" w14:paraId="386B7A9D" w14:textId="77777777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</w:rPr>
      </w:pPr>
    </w:p>
    <w:p w:rsidR="00061054" w:rsidP="00735CB4" w:rsidRDefault="00F26CB7" w14:paraId="280C816E" w14:textId="2801F529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 w:rsidRPr="17AEC9A1" w:rsidR="7D17C1BE">
        <w:rPr>
          <w:rFonts w:ascii="Arial" w:hAnsi="Arial" w:eastAsia="Arial" w:cs="Arial"/>
          <w:color w:val="000000" w:themeColor="text1" w:themeTint="FF" w:themeShade="FF"/>
        </w:rPr>
        <w:t>Asimismo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, es importante </w:t>
      </w:r>
      <w:r w:rsidRPr="17AEC9A1" w:rsidR="7CF4010C">
        <w:rPr>
          <w:rFonts w:ascii="Arial" w:hAnsi="Arial" w:eastAsia="Arial" w:cs="Arial"/>
          <w:color w:val="000000" w:themeColor="text1" w:themeTint="FF" w:themeShade="FF"/>
        </w:rPr>
        <w:t xml:space="preserve">resaltar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que nuestro buque insignia en carrocería SUV,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 xml:space="preserve">LX600, registró un aumento </w:t>
      </w:r>
      <w:r w:rsidRPr="17AEC9A1" w:rsidR="416F0D8C">
        <w:rPr>
          <w:rFonts w:ascii="Arial" w:hAnsi="Arial" w:eastAsia="Arial" w:cs="Arial"/>
          <w:color w:val="000000" w:themeColor="text1" w:themeTint="FF" w:themeShade="FF"/>
        </w:rPr>
        <w:t xml:space="preserve">de demanda 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>importante</w:t>
      </w:r>
      <w:r w:rsidRPr="17AEC9A1" w:rsidR="00F26CB7">
        <w:rPr>
          <w:rFonts w:ascii="Arial" w:hAnsi="Arial" w:eastAsia="Arial" w:cs="Arial"/>
          <w:color w:val="000000" w:themeColor="text1" w:themeTint="FF" w:themeShade="FF"/>
        </w:rPr>
        <w:t>, pues este agosto se comercializaron 16 unidades, con lo que se convierte en el mejor octavo mes en la vida del modelo en México.</w:t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 xml:space="preserve"> Del otro lado del espectro, nuestro SUV más pequeño y recientemente actualizado, UX300h, continúa </w:t>
      </w:r>
      <w:r w:rsidRPr="17AEC9A1" w:rsidR="4738C278">
        <w:rPr>
          <w:rFonts w:ascii="Arial" w:hAnsi="Arial" w:eastAsia="Arial" w:cs="Arial"/>
          <w:color w:val="000000" w:themeColor="text1" w:themeTint="FF" w:themeShade="FF"/>
        </w:rPr>
        <w:t>creciendo en</w:t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 xml:space="preserve"> ventas, </w:t>
      </w:r>
      <w:r w:rsidRPr="17AEC9A1" w:rsidR="04A56DB6">
        <w:rPr>
          <w:rFonts w:ascii="Arial" w:hAnsi="Arial" w:eastAsia="Arial" w:cs="Arial"/>
          <w:color w:val="000000" w:themeColor="text1" w:themeTint="FF" w:themeShade="FF"/>
        </w:rPr>
        <w:t xml:space="preserve">ya que </w:t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 xml:space="preserve">en agosto se comercializaron 40 unidades. </w:t>
      </w:r>
      <w:r>
        <w:br/>
      </w:r>
      <w:r>
        <w:br/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>Con estos resultados, Lexus México se posiciona como una de las alternativas más atractivas de movilidad sostenible en el mercado</w:t>
      </w:r>
      <w:r w:rsidRPr="17AEC9A1" w:rsidR="7CFE1E1D">
        <w:rPr>
          <w:rFonts w:ascii="Arial" w:hAnsi="Arial" w:eastAsia="Arial" w:cs="Arial"/>
          <w:color w:val="000000" w:themeColor="text1" w:themeTint="FF" w:themeShade="FF"/>
        </w:rPr>
        <w:t xml:space="preserve"> de lujo</w:t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>, sin dejar de lado las prestaciones dinámicas, el confort y la visión japonesa de</w:t>
      </w:r>
      <w:r w:rsidRPr="17AEC9A1" w:rsidR="192207F2">
        <w:rPr>
          <w:rFonts w:ascii="Arial" w:hAnsi="Arial" w:eastAsia="Arial" w:cs="Arial"/>
          <w:color w:val="000000" w:themeColor="text1" w:themeTint="FF" w:themeShade="FF"/>
        </w:rPr>
        <w:t>l lujo</w:t>
      </w:r>
      <w:commentRangeStart w:id="1850797234"/>
      <w:commentRangeStart w:id="1302475782"/>
      <w:commentRangeStart w:id="539402574"/>
      <w:r w:rsidRPr="17AEC9A1" w:rsidR="00061054">
        <w:rPr>
          <w:rFonts w:ascii="Arial" w:hAnsi="Arial" w:eastAsia="Arial" w:cs="Arial"/>
          <w:color w:val="000000" w:themeColor="text1" w:themeTint="FF" w:themeShade="FF"/>
        </w:rPr>
        <w:t>,</w:t>
      </w:r>
      <w:commentRangeEnd w:id="1850797234"/>
      <w:r>
        <w:rPr>
          <w:rStyle w:val="CommentReference"/>
        </w:rPr>
        <w:commentReference w:id="1850797234"/>
      </w:r>
      <w:commentRangeEnd w:id="1302475782"/>
      <w:r>
        <w:rPr>
          <w:rStyle w:val="CommentReference"/>
        </w:rPr>
        <w:commentReference w:id="1302475782"/>
      </w:r>
      <w:commentRangeEnd w:id="539402574"/>
      <w:r>
        <w:rPr>
          <w:rStyle w:val="CommentReference"/>
        </w:rPr>
        <w:commentReference w:id="539402574"/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 xml:space="preserve">que </w:t>
      </w:r>
      <w:r w:rsidRPr="17AEC9A1" w:rsidR="00061054">
        <w:rPr>
          <w:rFonts w:ascii="Arial" w:hAnsi="Arial" w:eastAsia="Arial" w:cs="Arial"/>
          <w:color w:val="000000" w:themeColor="text1" w:themeTint="FF" w:themeShade="FF"/>
        </w:rPr>
        <w:t xml:space="preserve">ha conectado profundamente con nuestros invitados mexicanos. </w:t>
      </w:r>
    </w:p>
    <w:p w:rsidR="0042711D" w:rsidP="00735CB4" w:rsidRDefault="00D4725C" w14:paraId="485CBA22" w14:textId="460E2775">
      <w:pPr>
        <w:spacing w:after="0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b/>
          <w:bCs/>
          <w:color w:val="000000" w:themeColor="text1"/>
        </w:rPr>
        <w:br/>
      </w:r>
    </w:p>
    <w:p w:rsidR="0042711D" w:rsidP="0414D997" w:rsidRDefault="0B689B75" w14:paraId="2E62E39A" w14:textId="54EBE90C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>¿Quieres saber más? Consulta</w:t>
      </w:r>
      <w:hyperlink r:id="rId9">
        <w:r w:rsidRPr="0414D997">
          <w:rPr>
            <w:rStyle w:val="Hipervnculo"/>
            <w:rFonts w:ascii="Arial" w:hAnsi="Arial" w:eastAsia="Arial" w:cs="Arial"/>
          </w:rPr>
          <w:t xml:space="preserve"> </w:t>
        </w:r>
        <w:r w:rsidRPr="0414D997">
          <w:rPr>
            <w:rStyle w:val="Hipervnculo"/>
            <w:rFonts w:ascii="Arial" w:hAnsi="Arial" w:eastAsia="Arial" w:cs="Arial"/>
            <w:color w:val="0563C1"/>
            <w:u w:val="none"/>
          </w:rPr>
          <w:t>https://www.lexus.mx/</w:t>
        </w:r>
      </w:hyperlink>
      <w:r w:rsidRPr="0414D997">
        <w:rPr>
          <w:rFonts w:ascii="Arial" w:hAnsi="Arial" w:eastAsia="Arial" w:cs="Arial"/>
          <w:color w:val="000000" w:themeColor="text1"/>
        </w:rPr>
        <w:t xml:space="preserve"> </w:t>
      </w:r>
    </w:p>
    <w:p w:rsidR="0042711D" w:rsidP="0414D997" w:rsidRDefault="0042711D" w14:paraId="02ABA3C1" w14:textId="0AD5B5DC">
      <w:pPr>
        <w:shd w:val="clear" w:color="auto" w:fill="FFFFFF" w:themeFill="background1"/>
        <w:spacing w:after="0"/>
        <w:jc w:val="both"/>
      </w:pPr>
    </w:p>
    <w:p w:rsidR="0042711D" w:rsidP="0414D997" w:rsidRDefault="0B689B75" w14:paraId="743FDA48" w14:textId="2CE1551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Contacto de prensa: 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910AF47" w14:textId="14CC08A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Ernesto Roy </w:t>
      </w:r>
      <w:proofErr w:type="spellStart"/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Ocotla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Pr="001B28B2" w:rsidR="0042711D" w:rsidP="0414D997" w:rsidRDefault="0B689B75" w14:paraId="701E3C6B" w14:textId="618718B2">
      <w:pPr>
        <w:shd w:val="clear" w:color="auto" w:fill="FFFFFF" w:themeFill="background1"/>
        <w:spacing w:after="0"/>
        <w:jc w:val="both"/>
        <w:rPr>
          <w:lang w:val="en-US"/>
        </w:rPr>
      </w:pPr>
      <w:r w:rsidRPr="001B28B2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PR Executive Sr. </w:t>
      </w:r>
    </w:p>
    <w:p w:rsidRPr="001B28B2" w:rsidR="0042711D" w:rsidP="0414D997" w:rsidRDefault="00000000" w14:paraId="2D90DBA0" w14:textId="0CD1DACC">
      <w:pPr>
        <w:shd w:val="clear" w:color="auto" w:fill="FFFFFF" w:themeFill="background1"/>
        <w:spacing w:after="0"/>
        <w:jc w:val="both"/>
        <w:rPr>
          <w:lang w:val="en-US"/>
        </w:rPr>
      </w:pPr>
      <w:hyperlink r:id="rId10">
        <w:r w:rsidRPr="001B28B2" w:rsidR="0B689B75">
          <w:rPr>
            <w:rStyle w:val="Hipervnculo"/>
            <w:rFonts w:ascii="Arial" w:hAnsi="Arial" w:eastAsia="Arial" w:cs="Arial"/>
            <w:sz w:val="20"/>
            <w:szCs w:val="20"/>
            <w:lang w:val="en-US"/>
          </w:rPr>
          <w:t>ernesto.roy@qprw.co</w:t>
        </w:r>
      </w:hyperlink>
      <w:r w:rsidRPr="001B28B2" w:rsidR="0B689B7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="0042711D" w:rsidP="0414D997" w:rsidRDefault="0B689B75" w14:paraId="3AA4C9CA" w14:textId="06AA0BD7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55 8109 0216 </w:t>
      </w:r>
    </w:p>
    <w:p w:rsidR="0042711D" w:rsidP="0414D997" w:rsidRDefault="0B689B75" w14:paraId="611360EA" w14:textId="13BA1A66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0BCC6C" w14:textId="16BB925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María Fernanda Galicia</w:t>
      </w: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0C08AE42" w14:textId="1E0A2583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PR </w:t>
      </w:r>
      <w:proofErr w:type="spellStart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>Assistant</w:t>
      </w:r>
      <w:proofErr w:type="spellEnd"/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0000000" w14:paraId="15B72D92" w14:textId="4C67B63D">
      <w:pPr>
        <w:shd w:val="clear" w:color="auto" w:fill="FFFFFF" w:themeFill="background1"/>
        <w:spacing w:after="0"/>
        <w:jc w:val="both"/>
      </w:pPr>
      <w:hyperlink r:id="rId11">
        <w:r w:rsidRPr="0414D997" w:rsidR="0B689B75">
          <w:rPr>
            <w:rStyle w:val="Hipervnculo"/>
            <w:rFonts w:ascii="Arial" w:hAnsi="Arial" w:eastAsia="Arial" w:cs="Arial"/>
            <w:sz w:val="20"/>
            <w:szCs w:val="20"/>
          </w:rPr>
          <w:t>mariafernanda.galicia@qprw.co</w:t>
        </w:r>
      </w:hyperlink>
      <w:r w:rsidRPr="0414D997" w:rsidR="0B689B75">
        <w:rPr>
          <w:rFonts w:ascii="Arial" w:hAnsi="Arial" w:eastAsia="Arial" w:cs="Arial"/>
          <w:color w:val="000000" w:themeColor="text1"/>
          <w:sz w:val="20"/>
          <w:szCs w:val="20"/>
        </w:rPr>
        <w:t xml:space="preserve"> </w:t>
      </w:r>
    </w:p>
    <w:p w:rsidR="0042711D" w:rsidP="0414D997" w:rsidRDefault="0B689B75" w14:paraId="4546F9DA" w14:textId="50A929D8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55 5172 9812 </w:t>
      </w:r>
    </w:p>
    <w:p w:rsidR="0042711D" w:rsidP="0414D997" w:rsidRDefault="0B689B75" w14:paraId="53DE9F2E" w14:textId="5C2F564E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  <w:sz w:val="20"/>
          <w:szCs w:val="20"/>
        </w:rPr>
        <w:t xml:space="preserve">  </w:t>
      </w:r>
    </w:p>
    <w:p w:rsidR="0042711D" w:rsidP="0414D997" w:rsidRDefault="0B689B75" w14:paraId="37C348CA" w14:textId="0DFF78F2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color w:val="000000" w:themeColor="text1"/>
        </w:rPr>
        <w:t xml:space="preserve">----- </w:t>
      </w:r>
    </w:p>
    <w:p w:rsidR="0042711D" w:rsidP="0414D997" w:rsidRDefault="0B689B75" w14:paraId="4E4BC4A9" w14:textId="55434E7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Acerca de Lexus: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04C5A5C8" w14:textId="348A342A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En 1989, Lexus fue lanzado con el sedán LS y una experiencia para los clientes que ayudó a definir la industria automovilística premium. En 1998, Lexus introdujo la categoría de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crossover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 xml:space="preserve"> de lujo con el lanzamiento del Lexus RX. Líder en ventas de híbridos de lujo, Lexus presentó el primer híbrido de lujo del mundo y desde entonces ha vendido más de 1,5 millones de vehículos híbridos.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176D5496" w14:textId="4C69AB59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Lexus, una marca global de automóviles de lujo con un compromiso inquebrantable con el diseño audaz y sin concesiones, la artesanía excepcional y el rendimiento atractivo, ha desarrollado su línea para satisfacer las necesidades de la próxima generación de clientes de lujo globales y actualmente está disponible en más de 90 países en todo el mundo.</w:t>
      </w:r>
      <w:r w:rsidRPr="0414D997">
        <w:rPr>
          <w:rFonts w:ascii="Arial" w:hAnsi="Arial" w:eastAsia="Arial" w:cs="Arial"/>
          <w:color w:val="666666"/>
          <w:sz w:val="16"/>
          <w:szCs w:val="16"/>
        </w:rPr>
        <w:t xml:space="preserve"> </w:t>
      </w:r>
    </w:p>
    <w:p w:rsidR="0042711D" w:rsidP="0414D997" w:rsidRDefault="0B689B75" w14:paraId="7AFE84CD" w14:textId="6E765E15">
      <w:pPr>
        <w:shd w:val="clear" w:color="auto" w:fill="FFFFFF" w:themeFill="background1"/>
        <w:spacing w:after="0"/>
        <w:jc w:val="both"/>
      </w:pPr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lastRenderedPageBreak/>
        <w:t xml:space="preserve">Los asociados y miembros del equipo de Lexus en todo el mundo se dedican a crear experiencias increíbles que son exclusivamente Lexus. experiencias que son exclusivamente Lexus, y que emocionan y cambian el mundo. Para </w:t>
      </w:r>
      <w:proofErr w:type="gramStart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mayor información</w:t>
      </w:r>
      <w:proofErr w:type="gramEnd"/>
      <w:r w:rsidRPr="0414D997">
        <w:rPr>
          <w:rFonts w:ascii="Arial" w:hAnsi="Arial" w:eastAsia="Arial" w:cs="Arial"/>
          <w:b/>
          <w:bCs/>
          <w:color w:val="666666"/>
          <w:sz w:val="16"/>
          <w:szCs w:val="16"/>
        </w:rPr>
        <w:t>, entra a</w:t>
      </w:r>
      <w:hyperlink r:id="rId12">
        <w:r w:rsidRPr="0414D997">
          <w:rPr>
            <w:rStyle w:val="Hipervnculo"/>
            <w:rFonts w:ascii="Arial" w:hAnsi="Arial" w:eastAsia="Arial" w:cs="Arial"/>
            <w:b/>
            <w:bCs/>
            <w:sz w:val="16"/>
            <w:szCs w:val="16"/>
          </w:rPr>
          <w:t xml:space="preserve"> </w:t>
        </w:r>
        <w:r w:rsidRPr="0414D997">
          <w:rPr>
            <w:rStyle w:val="Hipervnculo"/>
            <w:rFonts w:ascii="Calibri" w:hAnsi="Calibri" w:eastAsia="Calibri" w:cs="Calibri"/>
            <w:b/>
            <w:bCs/>
            <w:color w:val="0563C1"/>
            <w:sz w:val="16"/>
            <w:szCs w:val="16"/>
            <w:u w:val="none"/>
          </w:rPr>
          <w:t>www.lexus.mx</w:t>
        </w:r>
      </w:hyperlink>
      <w:r w:rsidRPr="0414D997">
        <w:rPr>
          <w:rFonts w:ascii="Arial" w:hAnsi="Arial" w:eastAsia="Arial" w:cs="Arial"/>
          <w:color w:val="0563C1"/>
          <w:sz w:val="16"/>
          <w:szCs w:val="16"/>
        </w:rPr>
        <w:t xml:space="preserve"> </w:t>
      </w:r>
    </w:p>
    <w:p w:rsidR="0042711D" w:rsidP="17AEC9A1" w:rsidRDefault="0042711D" w14:paraId="5C1A07E2" w14:noSpellErr="1" w14:textId="6B290FAD">
      <w:pPr>
        <w:shd w:val="clear" w:color="auto" w:fill="FFFFFF" w:themeFill="background1"/>
        <w:spacing w:after="0"/>
      </w:pPr>
      <w:r w:rsidRPr="17AEC9A1" w:rsidR="0B689B75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sectPr w:rsidR="0042711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ML" w:author="Maribel  López" w:date="2024-04-03T13:59:00Z" w:id="0">
    <w:p w:rsidR="2E6D7A41" w:rsidRDefault="2E6D7A41" w14:paraId="3DE63CFD" w14:textId="6AC379D3">
      <w:r>
        <w:t>si tenemos hoy el ok de cliente, liberemos hoy por fa. algunas marcas ya salieron con comunicacion.</w:t>
      </w:r>
      <w:r>
        <w:annotationRef/>
      </w:r>
    </w:p>
  </w:comment>
  <w:comment w:initials="MR" w:author="Miguel Ángel Teposteco Rodríguez" w:date="2024-09-03T12:23:01" w:id="1850797234">
    <w:p w:rsidR="17AEC9A1" w:rsidRDefault="17AEC9A1" w14:paraId="3B26C3D5" w14:textId="06727406">
      <w:pPr>
        <w:pStyle w:val="CommentText"/>
      </w:pPr>
      <w:r w:rsidR="17AEC9A1">
        <w:rPr/>
        <w:t xml:space="preserve">¿Estoy usando bien el término alta gama? </w:t>
      </w:r>
      <w:r>
        <w:fldChar w:fldCharType="begin"/>
      </w:r>
      <w:r>
        <w:instrText xml:space="preserve"> HYPERLINK "mailto:ernesto.roy@qprw.co"</w:instrText>
      </w:r>
      <w:bookmarkStart w:name="_@_DFC72B8C3461452BBB36FA24AEC9E261Z" w:id="1358225931"/>
      <w:r>
        <w:fldChar w:fldCharType="separate"/>
      </w:r>
      <w:bookmarkEnd w:id="1358225931"/>
      <w:r w:rsidRPr="17AEC9A1" w:rsidR="17AEC9A1">
        <w:rPr>
          <w:rStyle w:val="Mention"/>
          <w:noProof/>
        </w:rPr>
        <w:t>@Ernesto Roy</w:t>
      </w:r>
      <w:r>
        <w:fldChar w:fldCharType="end"/>
      </w:r>
      <w:r w:rsidR="17AEC9A1">
        <w:rPr/>
        <w:t xml:space="preserve"> </w:t>
      </w:r>
      <w:r>
        <w:rPr>
          <w:rStyle w:val="CommentReference"/>
        </w:rPr>
        <w:annotationRef/>
      </w:r>
    </w:p>
  </w:comment>
  <w:comment w:initials="ER" w:author="Ernesto Roy" w:date="2024-09-03T11:25:27" w:id="1302475782">
    <w:p w:rsidR="17AEC9A1" w:rsidRDefault="17AEC9A1" w14:paraId="7CDCA1B7" w14:textId="72564E86">
      <w:pPr>
        <w:pStyle w:val="CommentText"/>
      </w:pPr>
      <w:r w:rsidR="17AEC9A1">
        <w:rPr/>
        <w:t>Si, pero me suena más como para smartphones, no?</w:t>
      </w:r>
      <w:r>
        <w:rPr>
          <w:rStyle w:val="CommentReference"/>
        </w:rPr>
        <w:annotationRef/>
      </w:r>
    </w:p>
    <w:p w:rsidR="17AEC9A1" w:rsidRDefault="17AEC9A1" w14:paraId="4DC0E3B7" w14:textId="6D1860A5">
      <w:pPr>
        <w:pStyle w:val="CommentText"/>
      </w:pPr>
    </w:p>
  </w:comment>
  <w:comment w:initials="MR" w:author="Miguel Ángel Teposteco Rodríguez" w:date="2024-09-03T12:28:07" w:id="539402574">
    <w:p w:rsidR="17AEC9A1" w:rsidRDefault="17AEC9A1" w14:paraId="71C4B2B4" w14:textId="0AA1FE41">
      <w:pPr>
        <w:pStyle w:val="CommentText"/>
      </w:pPr>
      <w:r w:rsidR="17AEC9A1">
        <w:rPr/>
        <w:t>Oki</w:t>
      </w:r>
      <w:r>
        <w:rPr>
          <w:rStyle w:val="CommentReference"/>
        </w:rPr>
        <w:annotationRef/>
      </w:r>
    </w:p>
    <w:p w:rsidR="17AEC9A1" w:rsidRDefault="17AEC9A1" w14:paraId="5B49CD42" w14:textId="7E5FD95F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DE63CFD"/>
  <w15:commentEx w15:done="1" w15:paraId="3B26C3D5"/>
  <w15:commentEx w15:done="1" w15:paraId="4DC0E3B7" w15:paraIdParent="3B26C3D5"/>
  <w15:commentEx w15:done="1" w15:paraId="5B49CD42" w15:paraIdParent="3B26C3D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878DE31" w16cex:dateUtc="2024-04-03T19:59:00Z">
    <w16cex:extLst>
      <w16:ext w16:uri="{CE6994B0-6A32-4C9F-8C6B-6E91EDA988CE}">
        <cr:reactions xmlns:cr="http://schemas.microsoft.com/office/comments/2020/reactions">
          <cr:reaction reactionType="1">
            <cr:reactionInfo dateUtc="2024-04-03T20:10:03Z">
              <cr:user userId="S::ernesto.roy@qprw.co::8cb13840-9469-4587-bbef-876ef140be23" userProvider="AD" userName="Ernesto Roy"/>
            </cr:reactionInfo>
          </cr:reaction>
        </cr:reactions>
      </w16:ext>
    </w16cex:extLst>
  </w16cex:commentExtensible>
  <w16cex:commentExtensible w16cex:durableId="3FFE2F09" w16cex:dateUtc="2024-09-03T17:23:01.479Z"/>
  <w16cex:commentExtensible w16cex:durableId="6A901F20" w16cex:dateUtc="2024-09-03T17:25:27.507Z"/>
  <w16cex:commentExtensible w16cex:durableId="0BC19675" w16cex:dateUtc="2024-09-03T17:28:07.1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DE63CFD" w16cid:durableId="7878DE31"/>
  <w16cid:commentId w16cid:paraId="3B26C3D5" w16cid:durableId="3FFE2F09"/>
  <w16cid:commentId w16cid:paraId="4DC0E3B7" w16cid:durableId="6A901F20"/>
  <w16cid:commentId w16cid:paraId="5B49CD42" w16cid:durableId="0BC196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2C8F"/>
    <w:multiLevelType w:val="hybridMultilevel"/>
    <w:tmpl w:val="FF784376"/>
    <w:lvl w:ilvl="0" w:tplc="54FA7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C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E04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AB7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021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A5F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8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C49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CACC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955686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ibel  López">
    <w15:presenceInfo w15:providerId="AD" w15:userId="S::maribel@qprw.co::f64874cf-b808-437e-8a13-094e079d6536"/>
  </w15:person>
  <w15:person w15:author="Ernesto Roy">
    <w15:presenceInfo w15:providerId="AD" w15:userId="S::ernesto.roy@qprw.co::8cb13840-9469-4587-bbef-876ef140be23"/>
  </w15:person>
  <w15:person w15:author="Miguel Ángel Teposteco Rodríguez">
    <w15:presenceInfo w15:providerId="AD" w15:userId="S::miguel.teposteco@qprw.co::2a1a4ef5-adb3-4614-9182-ae3c6029ab4c"/>
  </w15:person>
  <w15:person w15:author="Miguel Ángel Teposteco Rodríguez">
    <w15:presenceInfo w15:providerId="AD" w15:userId="S::miguel.teposteco@qprw.co::2a1a4ef5-adb3-4614-9182-ae3c6029ab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CB692A"/>
    <w:rsid w:val="00061054"/>
    <w:rsid w:val="001460C4"/>
    <w:rsid w:val="001B28B2"/>
    <w:rsid w:val="002C0AA4"/>
    <w:rsid w:val="00352B23"/>
    <w:rsid w:val="00384785"/>
    <w:rsid w:val="003D224D"/>
    <w:rsid w:val="0042711D"/>
    <w:rsid w:val="00471E22"/>
    <w:rsid w:val="00586CA6"/>
    <w:rsid w:val="00686DCE"/>
    <w:rsid w:val="006B2B76"/>
    <w:rsid w:val="00735CB4"/>
    <w:rsid w:val="00976161"/>
    <w:rsid w:val="009B75E3"/>
    <w:rsid w:val="00A52468"/>
    <w:rsid w:val="00A541B6"/>
    <w:rsid w:val="00AB67DE"/>
    <w:rsid w:val="00B831F6"/>
    <w:rsid w:val="00C60BAD"/>
    <w:rsid w:val="00CA70CC"/>
    <w:rsid w:val="00D4725C"/>
    <w:rsid w:val="00DC2593"/>
    <w:rsid w:val="00E16D1D"/>
    <w:rsid w:val="00F26CB7"/>
    <w:rsid w:val="01DA448A"/>
    <w:rsid w:val="034D01AF"/>
    <w:rsid w:val="0414D997"/>
    <w:rsid w:val="0474EB51"/>
    <w:rsid w:val="0474EB51"/>
    <w:rsid w:val="04A56DB6"/>
    <w:rsid w:val="069C690D"/>
    <w:rsid w:val="06CB692A"/>
    <w:rsid w:val="08166FA2"/>
    <w:rsid w:val="08DDEE96"/>
    <w:rsid w:val="0B689B75"/>
    <w:rsid w:val="0DDCCC32"/>
    <w:rsid w:val="0E33D9CC"/>
    <w:rsid w:val="10524849"/>
    <w:rsid w:val="1175407A"/>
    <w:rsid w:val="1217C051"/>
    <w:rsid w:val="14EFF96D"/>
    <w:rsid w:val="17AA1908"/>
    <w:rsid w:val="17AEC9A1"/>
    <w:rsid w:val="192207F2"/>
    <w:rsid w:val="21D965B1"/>
    <w:rsid w:val="24329A78"/>
    <w:rsid w:val="26861943"/>
    <w:rsid w:val="269CAF3E"/>
    <w:rsid w:val="2725C1B2"/>
    <w:rsid w:val="2D54D40E"/>
    <w:rsid w:val="2D95FFE3"/>
    <w:rsid w:val="2E184A1C"/>
    <w:rsid w:val="2E6D7A41"/>
    <w:rsid w:val="3133C1A2"/>
    <w:rsid w:val="317633A5"/>
    <w:rsid w:val="34381EA7"/>
    <w:rsid w:val="366281FF"/>
    <w:rsid w:val="38C13BE3"/>
    <w:rsid w:val="3A4B6807"/>
    <w:rsid w:val="3CEF966E"/>
    <w:rsid w:val="3CFB70F9"/>
    <w:rsid w:val="3D28C0F8"/>
    <w:rsid w:val="3D2CF70C"/>
    <w:rsid w:val="3E6A251A"/>
    <w:rsid w:val="40BAA5F1"/>
    <w:rsid w:val="410DE86C"/>
    <w:rsid w:val="416F0D8C"/>
    <w:rsid w:val="42AEEF94"/>
    <w:rsid w:val="43A159BD"/>
    <w:rsid w:val="43E5B934"/>
    <w:rsid w:val="45445913"/>
    <w:rsid w:val="466D1C49"/>
    <w:rsid w:val="4738C278"/>
    <w:rsid w:val="4955C96F"/>
    <w:rsid w:val="4A6615E1"/>
    <w:rsid w:val="4B34DC2A"/>
    <w:rsid w:val="4EC8C22D"/>
    <w:rsid w:val="4FF109FE"/>
    <w:rsid w:val="50D18E80"/>
    <w:rsid w:val="50ECECD5"/>
    <w:rsid w:val="516A77E1"/>
    <w:rsid w:val="5208F591"/>
    <w:rsid w:val="56F8FE7F"/>
    <w:rsid w:val="58456F43"/>
    <w:rsid w:val="58EFB36C"/>
    <w:rsid w:val="592EE200"/>
    <w:rsid w:val="5AB7E118"/>
    <w:rsid w:val="5B530CA8"/>
    <w:rsid w:val="5DC18A19"/>
    <w:rsid w:val="5E38FA63"/>
    <w:rsid w:val="60EEF6EE"/>
    <w:rsid w:val="61E1DF96"/>
    <w:rsid w:val="65D48F57"/>
    <w:rsid w:val="66406617"/>
    <w:rsid w:val="66CBA57B"/>
    <w:rsid w:val="676CE092"/>
    <w:rsid w:val="6AC7ADCE"/>
    <w:rsid w:val="6B63CA68"/>
    <w:rsid w:val="6BA23521"/>
    <w:rsid w:val="6BAA4DE1"/>
    <w:rsid w:val="6F1F07E9"/>
    <w:rsid w:val="71C96361"/>
    <w:rsid w:val="72E70476"/>
    <w:rsid w:val="7369FB86"/>
    <w:rsid w:val="737E0855"/>
    <w:rsid w:val="7776C3BE"/>
    <w:rsid w:val="77AE1E5C"/>
    <w:rsid w:val="7C6DB125"/>
    <w:rsid w:val="7CF4010C"/>
    <w:rsid w:val="7CFE1E1D"/>
    <w:rsid w:val="7D17C1BE"/>
    <w:rsid w:val="7E0C89B0"/>
    <w:rsid w:val="7F48618B"/>
    <w:rsid w:val="7FC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692A"/>
  <w15:chartTrackingRefBased/>
  <w15:docId w15:val="{6EC64E77-AC48-48D7-8307-74D948A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3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8/08/relationships/commentsExtensible" Target="commentsExtensible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hyperlink" Target="http://www.lexus.mx/" TargetMode="External" Id="rId12" /><Relationship Type="http://schemas.openxmlformats.org/officeDocument/2006/relationships/styles" Target="styles.xml" Id="rId2" /><Relationship Type="http://schemas.microsoft.com/office/2019/05/relationships/documenttasks" Target="documenttasks/documenttasks1.xml" Id="rId16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hyperlink" Target="mailto:mariafernanda.galicia@qprw.co" TargetMode="External" Id="rId11" /><Relationship Type="http://schemas.openxmlformats.org/officeDocument/2006/relationships/comments" Target="comments.xml" Id="rId5" /><Relationship Type="http://schemas.openxmlformats.org/officeDocument/2006/relationships/theme" Target="theme/theme1.xml" Id="rId15" /><Relationship Type="http://schemas.openxmlformats.org/officeDocument/2006/relationships/hyperlink" Target="mailto:ernesto.roy@qprw.co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lexus.mx/" TargetMode="External" Id="rId9" /><Relationship Type="http://schemas.microsoft.com/office/2011/relationships/people" Target="people.xml" Id="rId14" /><Relationship Type="http://schemas.openxmlformats.org/officeDocument/2006/relationships/image" Target="/media/image.jpg" Id="Rc8005f22bb7d4a6b" /><Relationship Type="http://schemas.openxmlformats.org/officeDocument/2006/relationships/image" Target="/media/image2.jpg" Id="Rd3e1e5085d9b45ef" /></Relationships>
</file>

<file path=word/documenttasks/documenttasks1.xml><?xml version="1.0" encoding="utf-8"?>
<t:Tasks xmlns:t="http://schemas.microsoft.com/office/tasks/2019/documenttasks" xmlns:oel="http://schemas.microsoft.com/office/2019/extlst">
  <t:Task id="{B74572A4-A86A-4779-BE30-B38005A224CC}">
    <t:Anchor>
      <t:Comment id="761045338"/>
    </t:Anchor>
    <t:History>
      <t:Event id="{4AB998D5-42E7-4A23-9C3F-98A0FABE9363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Create/>
      </t:Event>
      <t:Event id="{276878E6-A15B-4FB2-ACC9-DA83B29BC7B5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Assign userId="S::ernesto.roy@qprw.co::8cb13840-9469-4587-bbef-876ef140be23" userProvider="AD" userName="Ernesto Roy"/>
      </t:Event>
      <t:Event id="{28A0650E-2F86-48F1-98C9-6943E3693784}" time="2024-04-03T18:40:34.126Z">
        <t:Attribution userId="S::miguel.teposteco@qprw.co::2a1a4ef5-adb3-4614-9182-ae3c6029ab4c" userProvider="AD" userName="Miguel Ángel Teposteco Rodríguez"/>
        <t:Anchor>
          <t:Comment id="761045338"/>
        </t:Anchor>
        <t:SetTitle title="Duda, ¿interpreté bien la cifra? @Ernesto Roy"/>
      </t:Event>
      <t:Event id="{4B12A1E0-3890-48E7-BAD7-596D34996A26}" time="2024-04-03T19:51:12.328Z">
        <t:Attribution userId="S::ernesto.roy@qprw.co::8cb13840-9469-4587-bbef-876ef140be23" userProvider="AD" userName="Ernesto Ro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Miguel Ángel Teposteco Rodríguez</dc:creator>
  <keywords/>
  <dc:description/>
  <lastModifiedBy>Maria Fernanda Galicia Aguilar</lastModifiedBy>
  <revision>3</revision>
  <dcterms:created xsi:type="dcterms:W3CDTF">2024-09-03T16:07:00.0000000Z</dcterms:created>
  <dcterms:modified xsi:type="dcterms:W3CDTF">2024-09-05T00:35:10.9450667Z</dcterms:modified>
</coreProperties>
</file>